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6"/>
        <w:tblW w:w="0" w:type="auto"/>
        <w:tblLook w:val="04A0" w:firstRow="1" w:lastRow="0" w:firstColumn="1" w:lastColumn="0" w:noHBand="0" w:noVBand="1"/>
      </w:tblPr>
      <w:tblGrid>
        <w:gridCol w:w="1596"/>
        <w:gridCol w:w="1376"/>
        <w:gridCol w:w="215"/>
        <w:gridCol w:w="298"/>
        <w:gridCol w:w="2889"/>
        <w:gridCol w:w="596"/>
        <w:gridCol w:w="2806"/>
        <w:gridCol w:w="680"/>
      </w:tblGrid>
      <w:tr w:rsidR="00E11BA7" w14:paraId="1FD659C6" w14:textId="77777777" w:rsidTr="00E11BA7">
        <w:tc>
          <w:tcPr>
            <w:tcW w:w="1596" w:type="dxa"/>
            <w:vMerge w:val="restart"/>
          </w:tcPr>
          <w:p w14:paraId="4CC5864C" w14:textId="77777777" w:rsidR="00E11BA7" w:rsidRPr="00383E43" w:rsidRDefault="00E11BA7" w:rsidP="00E11BA7">
            <w:pPr>
              <w:spacing w:line="360" w:lineRule="auto"/>
              <w:rPr>
                <w:rFonts w:ascii="Comic Sans MS" w:hAnsi="Comic Sans MS"/>
                <w:sz w:val="20"/>
                <w:szCs w:val="20"/>
              </w:rPr>
            </w:pPr>
            <w:r w:rsidRPr="00383E43">
              <w:rPr>
                <w:rFonts w:ascii="Comic Sans MS" w:hAnsi="Comic Sans MS"/>
                <w:sz w:val="20"/>
                <w:szCs w:val="20"/>
              </w:rPr>
              <w:drawing>
                <wp:inline distT="0" distB="0" distL="0" distR="0" wp14:anchorId="6F4D6146" wp14:editId="4E9608CB">
                  <wp:extent cx="876376" cy="1143099"/>
                  <wp:effectExtent l="0" t="0" r="0" b="0"/>
                  <wp:docPr id="538364960" name="Picture 1" descr="A logo of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4960" name="Picture 1" descr="A logo of a couple of people&#10;&#10;Description automatically generated"/>
                          <pic:cNvPicPr/>
                        </pic:nvPicPr>
                        <pic:blipFill>
                          <a:blip r:embed="rId6"/>
                          <a:stretch>
                            <a:fillRect/>
                          </a:stretch>
                        </pic:blipFill>
                        <pic:spPr>
                          <a:xfrm>
                            <a:off x="0" y="0"/>
                            <a:ext cx="876376" cy="1143099"/>
                          </a:xfrm>
                          <a:prstGeom prst="rect">
                            <a:avLst/>
                          </a:prstGeom>
                        </pic:spPr>
                      </pic:pic>
                    </a:graphicData>
                  </a:graphic>
                </wp:inline>
              </w:drawing>
            </w:r>
            <w:r w:rsidRPr="00383E43">
              <w:rPr>
                <w:rFonts w:ascii="Comic Sans MS" w:hAnsi="Comic Sans MS"/>
                <w:sz w:val="20"/>
                <w:szCs w:val="20"/>
              </w:rPr>
              <w:br/>
              <w:t>Forest School</w:t>
            </w:r>
          </w:p>
        </w:tc>
        <w:tc>
          <w:tcPr>
            <w:tcW w:w="8860" w:type="dxa"/>
            <w:gridSpan w:val="7"/>
          </w:tcPr>
          <w:p w14:paraId="50BDE3BB" w14:textId="77777777"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Holy Family Reception Class &amp; Playgroup / Forest School Plan</w:t>
            </w:r>
          </w:p>
        </w:tc>
      </w:tr>
      <w:tr w:rsidR="00E11BA7" w14:paraId="3A4625A7" w14:textId="77777777" w:rsidTr="00E11BA7">
        <w:tc>
          <w:tcPr>
            <w:tcW w:w="1596" w:type="dxa"/>
            <w:vMerge/>
          </w:tcPr>
          <w:p w14:paraId="7D3EB66D" w14:textId="77777777" w:rsidR="00E11BA7" w:rsidRPr="00383E43" w:rsidRDefault="00E11BA7" w:rsidP="00E11BA7">
            <w:pPr>
              <w:spacing w:line="360" w:lineRule="auto"/>
              <w:rPr>
                <w:rFonts w:ascii="Comic Sans MS" w:hAnsi="Comic Sans MS"/>
                <w:sz w:val="20"/>
                <w:szCs w:val="20"/>
              </w:rPr>
            </w:pPr>
          </w:p>
        </w:tc>
        <w:tc>
          <w:tcPr>
            <w:tcW w:w="8860" w:type="dxa"/>
            <w:gridSpan w:val="7"/>
          </w:tcPr>
          <w:p w14:paraId="4E057735" w14:textId="213187F2" w:rsidR="00E11BA7" w:rsidRPr="00E11BA7" w:rsidRDefault="00E11BA7" w:rsidP="00E11BA7">
            <w:pPr>
              <w:spacing w:after="0" w:line="360" w:lineRule="auto"/>
              <w:rPr>
                <w:rFonts w:ascii="Comic Sans MS" w:hAnsi="Comic Sans MS"/>
                <w:sz w:val="20"/>
                <w:szCs w:val="20"/>
              </w:rPr>
            </w:pPr>
            <w:r w:rsidRPr="00383E43">
              <w:rPr>
                <w:rFonts w:ascii="Comic Sans MS" w:hAnsi="Comic Sans MS"/>
                <w:b/>
                <w:bCs/>
                <w:sz w:val="20"/>
                <w:szCs w:val="20"/>
              </w:rPr>
              <w:t>Learning Objective:</w:t>
            </w:r>
            <w:r w:rsidRPr="00383E43">
              <w:rPr>
                <w:rFonts w:ascii="Comic Sans MS" w:hAnsi="Comic Sans MS"/>
                <w:sz w:val="20"/>
                <w:szCs w:val="20"/>
              </w:rPr>
              <w:t xml:space="preserve"> Holistic exploration of pumpkins</w:t>
            </w:r>
            <w:r>
              <w:rPr>
                <w:rFonts w:ascii="Comic Sans MS" w:hAnsi="Comic Sans MS"/>
                <w:sz w:val="20"/>
                <w:szCs w:val="20"/>
              </w:rPr>
              <w:br/>
            </w:r>
            <w:r>
              <w:t xml:space="preserve"> </w:t>
            </w:r>
            <w:r w:rsidRPr="00E11BA7">
              <w:rPr>
                <w:rFonts w:ascii="Comic Sans MS" w:hAnsi="Comic Sans MS"/>
                <w:sz w:val="20"/>
                <w:szCs w:val="20"/>
              </w:rPr>
              <w:t>LI: To compare pumpkins – their size and weight by practically holding them through play.</w:t>
            </w:r>
          </w:p>
          <w:p w14:paraId="42BAF83B" w14:textId="2FB2E265" w:rsidR="00E11BA7" w:rsidRPr="00E11BA7" w:rsidRDefault="00E11BA7" w:rsidP="00E11BA7">
            <w:pPr>
              <w:spacing w:after="0" w:line="360" w:lineRule="auto"/>
              <w:rPr>
                <w:rFonts w:ascii="Comic Sans MS" w:hAnsi="Comic Sans MS"/>
                <w:sz w:val="20"/>
                <w:szCs w:val="20"/>
              </w:rPr>
            </w:pPr>
            <w:r w:rsidRPr="00E11BA7">
              <w:rPr>
                <w:rFonts w:ascii="Comic Sans MS" w:hAnsi="Comic Sans MS"/>
                <w:sz w:val="20"/>
                <w:szCs w:val="20"/>
              </w:rPr>
              <w:t>LI: To discover the properties of a pumpkin by rolling them, cutting them open</w:t>
            </w:r>
            <w:r>
              <w:rPr>
                <w:rFonts w:ascii="Comic Sans MS" w:hAnsi="Comic Sans MS"/>
                <w:sz w:val="20"/>
                <w:szCs w:val="20"/>
              </w:rPr>
              <w:t>, carving them</w:t>
            </w:r>
            <w:r w:rsidRPr="00E11BA7">
              <w:rPr>
                <w:rFonts w:ascii="Comic Sans MS" w:hAnsi="Comic Sans MS"/>
                <w:sz w:val="20"/>
                <w:szCs w:val="20"/>
              </w:rPr>
              <w:t>.</w:t>
            </w:r>
          </w:p>
          <w:p w14:paraId="69E967F6" w14:textId="19D1D052" w:rsidR="00E11BA7" w:rsidRPr="00383E43" w:rsidRDefault="00E11BA7" w:rsidP="00E11BA7">
            <w:pPr>
              <w:spacing w:line="360" w:lineRule="auto"/>
              <w:rPr>
                <w:rFonts w:ascii="Comic Sans MS" w:hAnsi="Comic Sans MS"/>
                <w:sz w:val="20"/>
                <w:szCs w:val="20"/>
              </w:rPr>
            </w:pPr>
            <w:r w:rsidRPr="00E11BA7">
              <w:rPr>
                <w:rFonts w:ascii="Comic Sans MS" w:hAnsi="Comic Sans MS"/>
                <w:sz w:val="20"/>
                <w:szCs w:val="20"/>
              </w:rPr>
              <w:t>LI: to celebrate Halloween by decorating a pumpkin for our pumpkin party, using real tools such as hammer and nails.</w:t>
            </w:r>
          </w:p>
        </w:tc>
      </w:tr>
      <w:tr w:rsidR="00E11BA7" w14:paraId="09AAB7F7" w14:textId="77777777" w:rsidTr="006F5EC3">
        <w:tc>
          <w:tcPr>
            <w:tcW w:w="10456" w:type="dxa"/>
            <w:gridSpan w:val="8"/>
          </w:tcPr>
          <w:p w14:paraId="3D589075" w14:textId="77777777" w:rsidR="00E11BA7" w:rsidRPr="00383E43" w:rsidRDefault="00E11BA7" w:rsidP="00E11BA7">
            <w:pPr>
              <w:spacing w:line="360" w:lineRule="auto"/>
              <w:rPr>
                <w:rFonts w:ascii="Comic Sans MS" w:hAnsi="Comic Sans MS"/>
                <w:sz w:val="20"/>
                <w:szCs w:val="20"/>
              </w:rPr>
            </w:pPr>
            <w:r w:rsidRPr="00383E43">
              <w:rPr>
                <w:rFonts w:ascii="Comic Sans MS" w:hAnsi="Comic Sans MS"/>
                <w:b/>
                <w:bCs/>
                <w:sz w:val="20"/>
                <w:szCs w:val="20"/>
              </w:rPr>
              <w:t>Success Criteria:</w:t>
            </w:r>
            <w:r w:rsidRPr="00383E43">
              <w:rPr>
                <w:rFonts w:ascii="Comic Sans MS" w:hAnsi="Comic Sans MS"/>
                <w:sz w:val="20"/>
                <w:szCs w:val="20"/>
              </w:rPr>
              <w:t xml:space="preserve"> Children to </w:t>
            </w:r>
            <w:r w:rsidRPr="00383E43">
              <w:rPr>
                <w:rFonts w:ascii="Comic Sans MS" w:hAnsi="Comic Sans MS"/>
                <w:color w:val="000000"/>
                <w:sz w:val="20"/>
                <w:szCs w:val="20"/>
                <w:shd w:val="clear" w:color="auto" w:fill="FFFFFF"/>
              </w:rPr>
              <w:t xml:space="preserve">lift them, roll them, carry them, transport them in </w:t>
            </w:r>
            <w:proofErr w:type="gramStart"/>
            <w:r w:rsidRPr="00383E43">
              <w:rPr>
                <w:rFonts w:ascii="Comic Sans MS" w:hAnsi="Comic Sans MS"/>
                <w:color w:val="000000"/>
                <w:sz w:val="20"/>
                <w:szCs w:val="20"/>
                <w:shd w:val="clear" w:color="auto" w:fill="FFFFFF"/>
              </w:rPr>
              <w:t>wheel barrows</w:t>
            </w:r>
            <w:proofErr w:type="gramEnd"/>
            <w:r w:rsidRPr="00383E43">
              <w:rPr>
                <w:rFonts w:ascii="Comic Sans MS" w:hAnsi="Comic Sans MS"/>
                <w:color w:val="000000"/>
                <w:sz w:val="20"/>
                <w:szCs w:val="20"/>
                <w:shd w:val="clear" w:color="auto" w:fill="FFFFFF"/>
              </w:rPr>
              <w:t>, bury them, wash them, throw them, examine them, smell them, kick them, scoop them out, paint them, compare them, count them, hammer them and decorate them,</w:t>
            </w:r>
            <w:r w:rsidRPr="00383E43">
              <w:rPr>
                <w:rFonts w:ascii="Comic Sans MS" w:hAnsi="Comic Sans MS"/>
                <w:sz w:val="20"/>
                <w:szCs w:val="20"/>
              </w:rPr>
              <w:t xml:space="preserve"> compare pumpkins – their size and weight by practically holding them through play. To discover the properties of a pumpkin by rolling them, cutting them open. To celebrate Halloween by decorating a pumpkin for our pumpkin party, using real tools such as hammer and nails.</w:t>
            </w:r>
          </w:p>
        </w:tc>
      </w:tr>
      <w:tr w:rsidR="00E11BA7" w14:paraId="77BAF686" w14:textId="77777777" w:rsidTr="00F37B8D">
        <w:tc>
          <w:tcPr>
            <w:tcW w:w="3187" w:type="dxa"/>
            <w:gridSpan w:val="3"/>
          </w:tcPr>
          <w:p w14:paraId="748D881E" w14:textId="06B79D77" w:rsidR="00E11BA7" w:rsidRPr="00383E43" w:rsidRDefault="00E11BA7" w:rsidP="00E11BA7">
            <w:pPr>
              <w:spacing w:line="360" w:lineRule="auto"/>
              <w:rPr>
                <w:rFonts w:ascii="Comic Sans MS" w:hAnsi="Comic Sans MS"/>
                <w:sz w:val="20"/>
                <w:szCs w:val="20"/>
              </w:rPr>
            </w:pPr>
            <w:r w:rsidRPr="00383E43">
              <w:rPr>
                <w:rFonts w:ascii="Comic Sans MS" w:hAnsi="Comic Sans MS"/>
                <w:sz w:val="20"/>
                <w:szCs w:val="20"/>
              </w:rPr>
              <w:t>Previous knowledge:</w:t>
            </w:r>
            <w:r>
              <w:rPr>
                <w:rFonts w:ascii="Comic Sans MS" w:hAnsi="Comic Sans MS"/>
                <w:sz w:val="20"/>
                <w:szCs w:val="20"/>
              </w:rPr>
              <w:t xml:space="preserve"> unknown</w:t>
            </w:r>
          </w:p>
        </w:tc>
        <w:tc>
          <w:tcPr>
            <w:tcW w:w="7269" w:type="dxa"/>
            <w:gridSpan w:val="5"/>
          </w:tcPr>
          <w:p w14:paraId="663BA4AA" w14:textId="609F6007" w:rsidR="00E11BA7" w:rsidRPr="00E11BA7" w:rsidRDefault="00E11BA7" w:rsidP="00E11BA7">
            <w:pPr>
              <w:spacing w:after="0" w:line="360" w:lineRule="auto"/>
              <w:rPr>
                <w:rFonts w:ascii="Comic Sans MS" w:hAnsi="Comic Sans MS"/>
                <w:sz w:val="20"/>
                <w:szCs w:val="20"/>
              </w:rPr>
            </w:pPr>
            <w:r w:rsidRPr="00383E43">
              <w:rPr>
                <w:rFonts w:ascii="Comic Sans MS" w:hAnsi="Comic Sans MS"/>
                <w:sz w:val="20"/>
                <w:szCs w:val="20"/>
              </w:rPr>
              <w:t>Key words, concepts:</w:t>
            </w:r>
            <w:r w:rsidRPr="00383E43">
              <w:rPr>
                <w:rFonts w:ascii="Comic Sans MS" w:hAnsi="Comic Sans MS"/>
                <w:sz w:val="20"/>
                <w:szCs w:val="20"/>
              </w:rPr>
              <w:br/>
              <w:t xml:space="preserve">carve, paint, decorate, roll, carry, weight, heavy, light, small, large, </w:t>
            </w:r>
            <w:proofErr w:type="gramStart"/>
            <w:r w:rsidRPr="00383E43">
              <w:rPr>
                <w:rFonts w:ascii="Comic Sans MS" w:hAnsi="Comic Sans MS"/>
                <w:sz w:val="20"/>
                <w:szCs w:val="20"/>
              </w:rPr>
              <w:t>compare,</w:t>
            </w:r>
            <w:r>
              <w:rPr>
                <w:rFonts w:ascii="Comic Sans MS" w:hAnsi="Comic Sans MS"/>
                <w:sz w:val="20"/>
                <w:szCs w:val="20"/>
              </w:rPr>
              <w:t xml:space="preserve"> </w:t>
            </w:r>
            <w:r>
              <w:t xml:space="preserve"> </w:t>
            </w:r>
            <w:r w:rsidRPr="00E11BA7">
              <w:rPr>
                <w:rFonts w:ascii="Comic Sans MS" w:hAnsi="Comic Sans MS"/>
                <w:sz w:val="20"/>
                <w:szCs w:val="20"/>
              </w:rPr>
              <w:t>Pumpkins</w:t>
            </w:r>
            <w:proofErr w:type="gramEnd"/>
            <w:r w:rsidRPr="00E11BA7">
              <w:rPr>
                <w:rFonts w:ascii="Comic Sans MS" w:hAnsi="Comic Sans MS"/>
                <w:sz w:val="20"/>
                <w:szCs w:val="20"/>
              </w:rPr>
              <w:t xml:space="preserve"> (variety of sizes)</w:t>
            </w:r>
          </w:p>
          <w:p w14:paraId="1B97CD53" w14:textId="1D426FB5" w:rsidR="00E11BA7" w:rsidRPr="00E11BA7" w:rsidRDefault="00E11BA7" w:rsidP="00E11BA7">
            <w:pPr>
              <w:spacing w:after="0" w:line="360" w:lineRule="auto"/>
              <w:rPr>
                <w:rFonts w:ascii="Comic Sans MS" w:hAnsi="Comic Sans MS"/>
                <w:sz w:val="20"/>
                <w:szCs w:val="20"/>
              </w:rPr>
            </w:pPr>
            <w:proofErr w:type="gramStart"/>
            <w:r w:rsidRPr="00E11BA7">
              <w:rPr>
                <w:rFonts w:ascii="Comic Sans MS" w:hAnsi="Comic Sans MS"/>
                <w:sz w:val="20"/>
                <w:szCs w:val="20"/>
              </w:rPr>
              <w:t xml:space="preserve">Paint, </w:t>
            </w:r>
            <w:r>
              <w:rPr>
                <w:rFonts w:ascii="Comic Sans MS" w:hAnsi="Comic Sans MS"/>
                <w:sz w:val="20"/>
                <w:szCs w:val="20"/>
              </w:rPr>
              <w:t xml:space="preserve"> </w:t>
            </w:r>
            <w:r w:rsidRPr="00E11BA7">
              <w:rPr>
                <w:rFonts w:ascii="Comic Sans MS" w:hAnsi="Comic Sans MS"/>
                <w:sz w:val="20"/>
                <w:szCs w:val="20"/>
              </w:rPr>
              <w:t>Creative</w:t>
            </w:r>
            <w:proofErr w:type="gramEnd"/>
            <w:r w:rsidRPr="00E11BA7">
              <w:rPr>
                <w:rFonts w:ascii="Comic Sans MS" w:hAnsi="Comic Sans MS"/>
                <w:sz w:val="20"/>
                <w:szCs w:val="20"/>
              </w:rPr>
              <w:t xml:space="preserve"> items </w:t>
            </w:r>
            <w:proofErr w:type="spellStart"/>
            <w:r w:rsidRPr="00E11BA7">
              <w:rPr>
                <w:rFonts w:ascii="Comic Sans MS" w:hAnsi="Comic Sans MS"/>
                <w:sz w:val="20"/>
                <w:szCs w:val="20"/>
              </w:rPr>
              <w:t>ie</w:t>
            </w:r>
            <w:proofErr w:type="spellEnd"/>
            <w:r w:rsidRPr="00E11BA7">
              <w:rPr>
                <w:rFonts w:ascii="Comic Sans MS" w:hAnsi="Comic Sans MS"/>
                <w:sz w:val="20"/>
                <w:szCs w:val="20"/>
              </w:rPr>
              <w:t>. feathers, sticks, nails</w:t>
            </w:r>
            <w:r>
              <w:rPr>
                <w:rFonts w:ascii="Comic Sans MS" w:hAnsi="Comic Sans MS"/>
                <w:sz w:val="20"/>
                <w:szCs w:val="20"/>
              </w:rPr>
              <w:t>, a</w:t>
            </w:r>
            <w:r w:rsidRPr="00E11BA7">
              <w:rPr>
                <w:rFonts w:ascii="Comic Sans MS" w:hAnsi="Comic Sans MS"/>
                <w:sz w:val="20"/>
                <w:szCs w:val="20"/>
              </w:rPr>
              <w:t xml:space="preserve"> turnip</w:t>
            </w:r>
          </w:p>
          <w:p w14:paraId="08CE91C5" w14:textId="3765FDD5" w:rsidR="00E11BA7" w:rsidRPr="00383E43" w:rsidRDefault="00E11BA7" w:rsidP="00E11BA7">
            <w:pPr>
              <w:spacing w:line="360" w:lineRule="auto"/>
              <w:rPr>
                <w:rFonts w:ascii="Comic Sans MS" w:hAnsi="Comic Sans MS"/>
                <w:sz w:val="20"/>
                <w:szCs w:val="20"/>
              </w:rPr>
            </w:pPr>
            <w:r>
              <w:rPr>
                <w:rFonts w:ascii="Comic Sans MS" w:hAnsi="Comic Sans MS"/>
                <w:sz w:val="20"/>
                <w:szCs w:val="20"/>
              </w:rPr>
              <w:t>w</w:t>
            </w:r>
            <w:r w:rsidRPr="00E11BA7">
              <w:rPr>
                <w:rFonts w:ascii="Comic Sans MS" w:hAnsi="Comic Sans MS"/>
                <w:sz w:val="20"/>
                <w:szCs w:val="20"/>
              </w:rPr>
              <w:t>heelbarrows and other modes of transport for the pumpkins</w:t>
            </w:r>
          </w:p>
        </w:tc>
      </w:tr>
      <w:tr w:rsidR="00E11BA7" w14:paraId="71214A9B" w14:textId="77777777" w:rsidTr="00E11BA7">
        <w:tc>
          <w:tcPr>
            <w:tcW w:w="10456" w:type="dxa"/>
            <w:gridSpan w:val="8"/>
          </w:tcPr>
          <w:p w14:paraId="5A906937" w14:textId="708BF852" w:rsidR="00E11BA7" w:rsidRPr="00E11BA7" w:rsidRDefault="00E11BA7" w:rsidP="00E11BA7">
            <w:pPr>
              <w:spacing w:line="360" w:lineRule="auto"/>
              <w:jc w:val="center"/>
              <w:rPr>
                <w:rFonts w:ascii="Comic Sans MS" w:hAnsi="Comic Sans MS"/>
                <w:b/>
                <w:bCs/>
                <w:sz w:val="20"/>
                <w:szCs w:val="20"/>
              </w:rPr>
            </w:pPr>
            <w:r w:rsidRPr="00383E43">
              <w:rPr>
                <w:rFonts w:ascii="Comic Sans MS" w:hAnsi="Comic Sans MS"/>
                <w:b/>
                <w:bCs/>
                <w:sz w:val="20"/>
                <w:szCs w:val="20"/>
              </w:rPr>
              <w:t>Session outline:</w:t>
            </w:r>
          </w:p>
        </w:tc>
      </w:tr>
      <w:tr w:rsidR="00E11BA7" w14:paraId="701E73C9" w14:textId="77777777" w:rsidTr="00E11BA7">
        <w:tc>
          <w:tcPr>
            <w:tcW w:w="10456" w:type="dxa"/>
            <w:gridSpan w:val="8"/>
          </w:tcPr>
          <w:p w14:paraId="2537FE2B" w14:textId="7E96E408"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Warm Up:</w:t>
            </w:r>
            <w:r>
              <w:rPr>
                <w:rFonts w:ascii="Comic Sans MS" w:hAnsi="Comic Sans MS"/>
                <w:b/>
                <w:bCs/>
                <w:sz w:val="20"/>
                <w:szCs w:val="20"/>
              </w:rPr>
              <w:t xml:space="preserve"> </w:t>
            </w:r>
            <w:r w:rsidRPr="00E11BA7">
              <w:rPr>
                <w:rFonts w:ascii="Comic Sans MS" w:hAnsi="Comic Sans MS"/>
                <w:sz w:val="20"/>
                <w:szCs w:val="20"/>
              </w:rPr>
              <w:t>Children to assemble at the front of the school to carry pumpkins to Happy Hill.</w:t>
            </w:r>
          </w:p>
        </w:tc>
      </w:tr>
      <w:tr w:rsidR="00E11BA7" w14:paraId="2F5713F9" w14:textId="77777777" w:rsidTr="00E11BA7">
        <w:tc>
          <w:tcPr>
            <w:tcW w:w="10456" w:type="dxa"/>
            <w:gridSpan w:val="8"/>
          </w:tcPr>
          <w:p w14:paraId="5B4CE0C0" w14:textId="7742B253"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Introduction:</w:t>
            </w:r>
            <w:r>
              <w:rPr>
                <w:rFonts w:ascii="Comic Sans MS" w:hAnsi="Comic Sans MS"/>
                <w:b/>
                <w:bCs/>
                <w:sz w:val="20"/>
                <w:szCs w:val="20"/>
              </w:rPr>
              <w:t xml:space="preserve"> </w:t>
            </w:r>
            <w:r w:rsidRPr="00E11BA7">
              <w:rPr>
                <w:rFonts w:ascii="Comic Sans MS" w:hAnsi="Comic Sans MS"/>
                <w:sz w:val="20"/>
                <w:szCs w:val="20"/>
              </w:rPr>
              <w:t xml:space="preserve"> </w:t>
            </w:r>
            <w:r w:rsidRPr="00E11BA7">
              <w:rPr>
                <w:rFonts w:ascii="Comic Sans MS" w:hAnsi="Comic Sans MS"/>
                <w:sz w:val="20"/>
                <w:szCs w:val="20"/>
              </w:rPr>
              <w:t>Children to listen to story ‘The Enormous Turnip.’</w:t>
            </w:r>
          </w:p>
        </w:tc>
      </w:tr>
      <w:tr w:rsidR="00E11BA7" w14:paraId="0B4F37B2" w14:textId="77777777" w:rsidTr="00E11BA7">
        <w:tc>
          <w:tcPr>
            <w:tcW w:w="10456" w:type="dxa"/>
            <w:gridSpan w:val="8"/>
          </w:tcPr>
          <w:p w14:paraId="3AA5F25A" w14:textId="5AC7DBFE"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Activity:</w:t>
            </w:r>
            <w:r>
              <w:rPr>
                <w:rFonts w:ascii="Comic Sans MS" w:hAnsi="Comic Sans MS"/>
                <w:b/>
                <w:bCs/>
                <w:sz w:val="20"/>
                <w:szCs w:val="20"/>
              </w:rPr>
              <w:t xml:space="preserve"> </w:t>
            </w:r>
            <w:r w:rsidRPr="00E11BA7">
              <w:rPr>
                <w:rFonts w:ascii="Comic Sans MS" w:hAnsi="Comic Sans MS"/>
                <w:sz w:val="20"/>
                <w:szCs w:val="20"/>
              </w:rPr>
              <w:t>Children to decorate pumpkins for Halloween party.</w:t>
            </w:r>
          </w:p>
        </w:tc>
      </w:tr>
      <w:tr w:rsidR="00E11BA7" w14:paraId="38758E58" w14:textId="77777777" w:rsidTr="00E11BA7">
        <w:tc>
          <w:tcPr>
            <w:tcW w:w="10456" w:type="dxa"/>
            <w:gridSpan w:val="8"/>
          </w:tcPr>
          <w:p w14:paraId="791868B3" w14:textId="7CA28368" w:rsidR="00E11BA7" w:rsidRPr="00383E43" w:rsidRDefault="00E11BA7" w:rsidP="00E11BA7">
            <w:pPr>
              <w:spacing w:line="360" w:lineRule="auto"/>
              <w:rPr>
                <w:rFonts w:ascii="Comic Sans MS" w:hAnsi="Comic Sans MS"/>
                <w:b/>
                <w:bCs/>
                <w:sz w:val="20"/>
                <w:szCs w:val="20"/>
              </w:rPr>
            </w:pPr>
            <w:proofErr w:type="gramStart"/>
            <w:r w:rsidRPr="00383E43">
              <w:rPr>
                <w:rFonts w:ascii="Comic Sans MS" w:hAnsi="Comic Sans MS"/>
                <w:b/>
                <w:bCs/>
                <w:sz w:val="20"/>
                <w:szCs w:val="20"/>
              </w:rPr>
              <w:t>Main Focus</w:t>
            </w:r>
            <w:proofErr w:type="gramEnd"/>
            <w:r w:rsidRPr="00383E43">
              <w:rPr>
                <w:rFonts w:ascii="Comic Sans MS" w:hAnsi="Comic Sans MS"/>
                <w:b/>
                <w:bCs/>
                <w:sz w:val="20"/>
                <w:szCs w:val="20"/>
              </w:rPr>
              <w:t>:</w:t>
            </w:r>
            <w:r>
              <w:rPr>
                <w:rFonts w:ascii="Comic Sans MS" w:hAnsi="Comic Sans MS"/>
                <w:b/>
                <w:bCs/>
                <w:sz w:val="20"/>
                <w:szCs w:val="20"/>
              </w:rPr>
              <w:t xml:space="preserve"> </w:t>
            </w:r>
            <w:r w:rsidRPr="00E11BA7">
              <w:rPr>
                <w:rFonts w:ascii="Comic Sans MS" w:hAnsi="Comic Sans MS"/>
                <w:sz w:val="20"/>
                <w:szCs w:val="20"/>
              </w:rPr>
              <w:t>Holistic exploration of pumpkin</w:t>
            </w:r>
            <w:r>
              <w:rPr>
                <w:rFonts w:ascii="Comic Sans MS" w:hAnsi="Comic Sans MS"/>
                <w:sz w:val="20"/>
                <w:szCs w:val="20"/>
              </w:rPr>
              <w:t xml:space="preserve"> throughout the week.</w:t>
            </w:r>
          </w:p>
        </w:tc>
      </w:tr>
      <w:tr w:rsidR="00E11BA7" w14:paraId="5E7EB7E0" w14:textId="77777777" w:rsidTr="00E11BA7">
        <w:tc>
          <w:tcPr>
            <w:tcW w:w="10456" w:type="dxa"/>
            <w:gridSpan w:val="8"/>
          </w:tcPr>
          <w:p w14:paraId="10E28E6D" w14:textId="3A8CFC97"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Free Exploration:</w:t>
            </w:r>
            <w:r>
              <w:rPr>
                <w:rFonts w:ascii="Comic Sans MS" w:hAnsi="Comic Sans MS"/>
                <w:b/>
                <w:bCs/>
                <w:sz w:val="20"/>
                <w:szCs w:val="20"/>
              </w:rPr>
              <w:t xml:space="preserve"> </w:t>
            </w:r>
            <w:r w:rsidRPr="00E11BA7">
              <w:rPr>
                <w:rFonts w:ascii="Comic Sans MS" w:hAnsi="Comic Sans MS"/>
                <w:sz w:val="20"/>
                <w:szCs w:val="20"/>
              </w:rPr>
              <w:t>wash, paint, roll, count, compare, contrast pumpkins.</w:t>
            </w:r>
          </w:p>
        </w:tc>
      </w:tr>
      <w:tr w:rsidR="00E11BA7" w14:paraId="25E8639A" w14:textId="77777777" w:rsidTr="00E11BA7">
        <w:tc>
          <w:tcPr>
            <w:tcW w:w="10456" w:type="dxa"/>
            <w:gridSpan w:val="8"/>
          </w:tcPr>
          <w:p w14:paraId="3E60E2C5" w14:textId="5C4F5D32"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Plenary:</w:t>
            </w:r>
            <w:r>
              <w:rPr>
                <w:rFonts w:ascii="Comic Sans MS" w:hAnsi="Comic Sans MS"/>
                <w:b/>
                <w:bCs/>
                <w:sz w:val="20"/>
                <w:szCs w:val="20"/>
              </w:rPr>
              <w:t xml:space="preserve"> </w:t>
            </w:r>
            <w:r w:rsidRPr="00E11BA7">
              <w:rPr>
                <w:rFonts w:ascii="Comic Sans MS" w:hAnsi="Comic Sans MS"/>
                <w:sz w:val="20"/>
                <w:szCs w:val="20"/>
              </w:rPr>
              <w:t>Display and celebrate decorated pumpkins.</w:t>
            </w:r>
          </w:p>
        </w:tc>
      </w:tr>
      <w:tr w:rsidR="00E11BA7" w14:paraId="7D8B4958" w14:textId="77777777" w:rsidTr="00E11BA7">
        <w:tc>
          <w:tcPr>
            <w:tcW w:w="10456" w:type="dxa"/>
            <w:gridSpan w:val="8"/>
          </w:tcPr>
          <w:p w14:paraId="5F41E216" w14:textId="77777777"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Key health and safety points:</w:t>
            </w:r>
          </w:p>
        </w:tc>
      </w:tr>
      <w:tr w:rsidR="00E11BA7" w14:paraId="3423744D" w14:textId="77777777" w:rsidTr="00E11BA7">
        <w:tc>
          <w:tcPr>
            <w:tcW w:w="10456" w:type="dxa"/>
            <w:gridSpan w:val="8"/>
          </w:tcPr>
          <w:p w14:paraId="6389AFA0" w14:textId="77777777"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Wet / hot weather option: Use indoor classroom</w:t>
            </w:r>
          </w:p>
        </w:tc>
      </w:tr>
      <w:tr w:rsidR="00E11BA7" w14:paraId="3AE36059" w14:textId="77777777" w:rsidTr="00E11BA7">
        <w:tc>
          <w:tcPr>
            <w:tcW w:w="10456" w:type="dxa"/>
            <w:gridSpan w:val="8"/>
          </w:tcPr>
          <w:p w14:paraId="4F318C62" w14:textId="530A3633"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Session Evaluation:</w:t>
            </w:r>
            <w:r>
              <w:rPr>
                <w:rFonts w:ascii="Comic Sans MS" w:hAnsi="Comic Sans MS"/>
                <w:b/>
                <w:bCs/>
                <w:sz w:val="20"/>
                <w:szCs w:val="20"/>
              </w:rPr>
              <w:t xml:space="preserve"> </w:t>
            </w:r>
            <w:r w:rsidRPr="00E11BA7">
              <w:rPr>
                <w:rFonts w:ascii="Comic Sans MS" w:hAnsi="Comic Sans MS"/>
                <w:sz w:val="20"/>
                <w:szCs w:val="20"/>
              </w:rPr>
              <w:t>See attached.</w:t>
            </w:r>
          </w:p>
        </w:tc>
      </w:tr>
      <w:tr w:rsidR="00E11BA7" w14:paraId="3C412FA5" w14:textId="77777777" w:rsidTr="00E11BA7">
        <w:tc>
          <w:tcPr>
            <w:tcW w:w="2972" w:type="dxa"/>
            <w:gridSpan w:val="2"/>
          </w:tcPr>
          <w:p w14:paraId="3FF3FA84" w14:textId="77777777"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Outcomes met</w:t>
            </w:r>
          </w:p>
        </w:tc>
        <w:tc>
          <w:tcPr>
            <w:tcW w:w="513" w:type="dxa"/>
            <w:gridSpan w:val="2"/>
          </w:tcPr>
          <w:p w14:paraId="0DDE7F09" w14:textId="49CE2728" w:rsidR="00E11BA7" w:rsidRPr="00383E43" w:rsidRDefault="00E11BA7" w:rsidP="00E11BA7">
            <w:pPr>
              <w:spacing w:line="360" w:lineRule="auto"/>
              <w:rPr>
                <w:rFonts w:ascii="Comic Sans MS" w:hAnsi="Comic Sans MS"/>
                <w:b/>
                <w:bCs/>
                <w:sz w:val="20"/>
                <w:szCs w:val="20"/>
              </w:rPr>
            </w:pPr>
            <w:r>
              <w:rPr>
                <w:rFonts w:ascii="Comic Sans MS" w:hAnsi="Comic Sans MS"/>
                <w:b/>
                <w:bCs/>
                <w:sz w:val="20"/>
                <w:szCs w:val="20"/>
              </w:rPr>
              <w:t>/</w:t>
            </w:r>
          </w:p>
        </w:tc>
        <w:tc>
          <w:tcPr>
            <w:tcW w:w="2889" w:type="dxa"/>
          </w:tcPr>
          <w:p w14:paraId="2BBC3105" w14:textId="77777777"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Behaviour / engagement</w:t>
            </w:r>
          </w:p>
        </w:tc>
        <w:tc>
          <w:tcPr>
            <w:tcW w:w="596" w:type="dxa"/>
          </w:tcPr>
          <w:p w14:paraId="6DB161DC" w14:textId="71C456A2" w:rsidR="00E11BA7" w:rsidRPr="00383E43" w:rsidRDefault="00E11BA7" w:rsidP="00E11BA7">
            <w:pPr>
              <w:spacing w:line="360" w:lineRule="auto"/>
              <w:rPr>
                <w:rFonts w:ascii="Comic Sans MS" w:hAnsi="Comic Sans MS"/>
                <w:b/>
                <w:bCs/>
                <w:sz w:val="20"/>
                <w:szCs w:val="20"/>
              </w:rPr>
            </w:pPr>
            <w:r>
              <w:rPr>
                <w:rFonts w:ascii="Comic Sans MS" w:hAnsi="Comic Sans MS"/>
                <w:b/>
                <w:bCs/>
                <w:sz w:val="20"/>
                <w:szCs w:val="20"/>
              </w:rPr>
              <w:t>/</w:t>
            </w:r>
          </w:p>
        </w:tc>
        <w:tc>
          <w:tcPr>
            <w:tcW w:w="2806" w:type="dxa"/>
          </w:tcPr>
          <w:p w14:paraId="490414FB" w14:textId="77777777"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Timing / pace</w:t>
            </w:r>
          </w:p>
        </w:tc>
        <w:tc>
          <w:tcPr>
            <w:tcW w:w="680" w:type="dxa"/>
          </w:tcPr>
          <w:p w14:paraId="3CA5B5EE" w14:textId="143C6E94" w:rsidR="00E11BA7" w:rsidRPr="00383E43" w:rsidRDefault="00E11BA7" w:rsidP="00E11BA7">
            <w:pPr>
              <w:spacing w:line="360" w:lineRule="auto"/>
              <w:rPr>
                <w:rFonts w:ascii="Comic Sans MS" w:hAnsi="Comic Sans MS"/>
                <w:sz w:val="20"/>
                <w:szCs w:val="20"/>
              </w:rPr>
            </w:pPr>
            <w:r>
              <w:rPr>
                <w:rFonts w:ascii="Comic Sans MS" w:hAnsi="Comic Sans MS"/>
                <w:b/>
                <w:bCs/>
                <w:sz w:val="20"/>
                <w:szCs w:val="20"/>
              </w:rPr>
              <w:t>/</w:t>
            </w:r>
          </w:p>
        </w:tc>
      </w:tr>
      <w:tr w:rsidR="00E11BA7" w14:paraId="210CBBEC" w14:textId="77777777" w:rsidTr="00E11BA7">
        <w:tc>
          <w:tcPr>
            <w:tcW w:w="10456" w:type="dxa"/>
            <w:gridSpan w:val="8"/>
          </w:tcPr>
          <w:p w14:paraId="2BCDB205" w14:textId="77777777"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Observations:</w:t>
            </w:r>
          </w:p>
          <w:p w14:paraId="0D3344EF" w14:textId="09567557" w:rsidR="00E11BA7" w:rsidRPr="00383E43" w:rsidRDefault="00E11BA7" w:rsidP="00E11BA7">
            <w:pPr>
              <w:spacing w:line="360" w:lineRule="auto"/>
              <w:rPr>
                <w:rFonts w:ascii="Comic Sans MS" w:hAnsi="Comic Sans MS"/>
                <w:b/>
                <w:bCs/>
                <w:sz w:val="20"/>
                <w:szCs w:val="20"/>
              </w:rPr>
            </w:pPr>
            <w:r>
              <w:rPr>
                <w:rFonts w:ascii="Comic Sans MS" w:hAnsi="Comic Sans MS"/>
                <w:b/>
                <w:bCs/>
                <w:sz w:val="20"/>
                <w:szCs w:val="20"/>
              </w:rPr>
              <w:t xml:space="preserve">See attached </w:t>
            </w:r>
            <w:proofErr w:type="gramStart"/>
            <w:r>
              <w:rPr>
                <w:rFonts w:ascii="Comic Sans MS" w:hAnsi="Comic Sans MS"/>
                <w:b/>
                <w:bCs/>
                <w:sz w:val="20"/>
                <w:szCs w:val="20"/>
              </w:rPr>
              <w:t>photos</w:t>
            </w:r>
            <w:proofErr w:type="gramEnd"/>
          </w:p>
          <w:p w14:paraId="02E83382" w14:textId="77777777" w:rsidR="00E11BA7" w:rsidRPr="00383E43" w:rsidRDefault="00E11BA7" w:rsidP="00E11BA7">
            <w:pPr>
              <w:spacing w:line="360" w:lineRule="auto"/>
              <w:rPr>
                <w:rFonts w:ascii="Comic Sans MS" w:hAnsi="Comic Sans MS"/>
                <w:b/>
                <w:bCs/>
                <w:sz w:val="20"/>
                <w:szCs w:val="20"/>
              </w:rPr>
            </w:pPr>
          </w:p>
        </w:tc>
      </w:tr>
      <w:tr w:rsidR="00E11BA7" w14:paraId="01158722" w14:textId="77777777" w:rsidTr="00E11BA7">
        <w:tc>
          <w:tcPr>
            <w:tcW w:w="10456" w:type="dxa"/>
            <w:gridSpan w:val="8"/>
          </w:tcPr>
          <w:p w14:paraId="00922156" w14:textId="3CCD11E4"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t>Key learning / development for children &amp; leaders:</w:t>
            </w:r>
            <w:r w:rsidRPr="00383E43">
              <w:rPr>
                <w:rFonts w:ascii="Comic Sans MS" w:hAnsi="Comic Sans MS"/>
                <w:b/>
                <w:bCs/>
                <w:sz w:val="20"/>
                <w:szCs w:val="20"/>
              </w:rPr>
              <w:br/>
            </w:r>
            <w:r w:rsidRPr="00383E43">
              <w:rPr>
                <w:rFonts w:ascii="Comic Sans MS" w:hAnsi="Comic Sans MS"/>
                <w:b/>
                <w:bCs/>
                <w:sz w:val="20"/>
                <w:szCs w:val="20"/>
              </w:rPr>
              <w:br/>
              <w:t xml:space="preserve">What went </w:t>
            </w:r>
            <w:proofErr w:type="gramStart"/>
            <w:r w:rsidRPr="00383E43">
              <w:rPr>
                <w:rFonts w:ascii="Comic Sans MS" w:hAnsi="Comic Sans MS"/>
                <w:b/>
                <w:bCs/>
                <w:sz w:val="20"/>
                <w:szCs w:val="20"/>
              </w:rPr>
              <w:t>well?:</w:t>
            </w:r>
            <w:proofErr w:type="gramEnd"/>
            <w:r>
              <w:rPr>
                <w:rFonts w:ascii="Comic Sans MS" w:hAnsi="Comic Sans MS"/>
                <w:b/>
                <w:bCs/>
                <w:sz w:val="20"/>
                <w:szCs w:val="20"/>
              </w:rPr>
              <w:t xml:space="preserve"> </w:t>
            </w:r>
            <w:r w:rsidRPr="00E11BA7">
              <w:rPr>
                <w:rFonts w:ascii="Comic Sans MS" w:hAnsi="Comic Sans MS"/>
                <w:sz w:val="20"/>
                <w:szCs w:val="20"/>
              </w:rPr>
              <w:t>Excellent participation</w:t>
            </w:r>
            <w:r w:rsidRPr="00383E43">
              <w:rPr>
                <w:rFonts w:ascii="Comic Sans MS" w:hAnsi="Comic Sans MS"/>
                <w:b/>
                <w:bCs/>
                <w:sz w:val="20"/>
                <w:szCs w:val="20"/>
              </w:rPr>
              <w:br/>
            </w:r>
            <w:r w:rsidRPr="00383E43">
              <w:rPr>
                <w:rFonts w:ascii="Comic Sans MS" w:hAnsi="Comic Sans MS"/>
                <w:b/>
                <w:bCs/>
                <w:sz w:val="20"/>
                <w:szCs w:val="20"/>
              </w:rPr>
              <w:lastRenderedPageBreak/>
              <w:br/>
              <w:t>What did not go well?:</w:t>
            </w:r>
            <w:r>
              <w:rPr>
                <w:rFonts w:ascii="Comic Sans MS" w:hAnsi="Comic Sans MS"/>
                <w:b/>
                <w:bCs/>
                <w:sz w:val="20"/>
                <w:szCs w:val="20"/>
              </w:rPr>
              <w:t xml:space="preserve"> </w:t>
            </w:r>
            <w:r w:rsidRPr="00E11BA7">
              <w:rPr>
                <w:rFonts w:ascii="Comic Sans MS" w:hAnsi="Comic Sans MS"/>
                <w:sz w:val="20"/>
                <w:szCs w:val="20"/>
              </w:rPr>
              <w:t>Perhaps some activities e.g. rolling pumpkins down the hill could be teaching the children to disrespect food?</w:t>
            </w:r>
            <w:r>
              <w:rPr>
                <w:rFonts w:ascii="Comic Sans MS" w:hAnsi="Comic Sans MS"/>
                <w:b/>
                <w:bCs/>
                <w:sz w:val="20"/>
                <w:szCs w:val="20"/>
              </w:rPr>
              <w:t xml:space="preserve"> </w:t>
            </w:r>
            <w:r w:rsidRPr="00383E43">
              <w:rPr>
                <w:rFonts w:ascii="Comic Sans MS" w:hAnsi="Comic Sans MS"/>
                <w:b/>
                <w:bCs/>
                <w:sz w:val="20"/>
                <w:szCs w:val="20"/>
              </w:rPr>
              <w:br/>
            </w:r>
          </w:p>
        </w:tc>
      </w:tr>
      <w:tr w:rsidR="00E11BA7" w14:paraId="0DE6EE37" w14:textId="77777777" w:rsidTr="00E11BA7">
        <w:tc>
          <w:tcPr>
            <w:tcW w:w="10456" w:type="dxa"/>
            <w:gridSpan w:val="8"/>
          </w:tcPr>
          <w:p w14:paraId="31EDE13F" w14:textId="6A76DD9F" w:rsidR="00E11BA7" w:rsidRPr="00383E43" w:rsidRDefault="00E11BA7" w:rsidP="00E11BA7">
            <w:pPr>
              <w:spacing w:line="360" w:lineRule="auto"/>
              <w:rPr>
                <w:rFonts w:ascii="Comic Sans MS" w:hAnsi="Comic Sans MS"/>
                <w:b/>
                <w:bCs/>
                <w:sz w:val="20"/>
                <w:szCs w:val="20"/>
              </w:rPr>
            </w:pPr>
            <w:r w:rsidRPr="00383E43">
              <w:rPr>
                <w:rFonts w:ascii="Comic Sans MS" w:hAnsi="Comic Sans MS"/>
                <w:b/>
                <w:bCs/>
                <w:sz w:val="20"/>
                <w:szCs w:val="20"/>
              </w:rPr>
              <w:lastRenderedPageBreak/>
              <w:t>Ideas for next session:</w:t>
            </w:r>
            <w:r>
              <w:rPr>
                <w:rFonts w:ascii="Comic Sans MS" w:hAnsi="Comic Sans MS"/>
                <w:b/>
                <w:bCs/>
                <w:sz w:val="20"/>
                <w:szCs w:val="20"/>
              </w:rPr>
              <w:br/>
            </w:r>
            <w:r w:rsidRPr="00E11BA7">
              <w:rPr>
                <w:rFonts w:ascii="Comic Sans MS" w:hAnsi="Comic Sans MS"/>
                <w:sz w:val="20"/>
                <w:szCs w:val="20"/>
              </w:rPr>
              <w:t xml:space="preserve">Plant pumpkins in polytunnel in </w:t>
            </w:r>
            <w:proofErr w:type="gramStart"/>
            <w:r w:rsidRPr="00E11BA7">
              <w:rPr>
                <w:rFonts w:ascii="Comic Sans MS" w:hAnsi="Comic Sans MS"/>
                <w:sz w:val="20"/>
                <w:szCs w:val="20"/>
              </w:rPr>
              <w:t>spring time</w:t>
            </w:r>
            <w:proofErr w:type="gramEnd"/>
            <w:r w:rsidRPr="00E11BA7">
              <w:rPr>
                <w:rFonts w:ascii="Comic Sans MS" w:hAnsi="Comic Sans MS"/>
                <w:sz w:val="20"/>
                <w:szCs w:val="20"/>
              </w:rPr>
              <w:t>.</w:t>
            </w:r>
            <w:r w:rsidRPr="00383E43">
              <w:rPr>
                <w:rFonts w:ascii="Comic Sans MS" w:hAnsi="Comic Sans MS"/>
                <w:b/>
                <w:bCs/>
                <w:sz w:val="20"/>
                <w:szCs w:val="20"/>
              </w:rPr>
              <w:br/>
            </w:r>
            <w:r w:rsidRPr="00383E43">
              <w:rPr>
                <w:rFonts w:ascii="Comic Sans MS" w:hAnsi="Comic Sans MS"/>
                <w:b/>
                <w:bCs/>
                <w:sz w:val="20"/>
                <w:szCs w:val="20"/>
              </w:rPr>
              <w:br/>
            </w:r>
          </w:p>
        </w:tc>
      </w:tr>
    </w:tbl>
    <w:p w14:paraId="67C2A09B" w14:textId="041A7759" w:rsidR="005A62CB" w:rsidRDefault="005A62CB" w:rsidP="00383E43">
      <w:pPr>
        <w:spacing w:line="360" w:lineRule="auto"/>
      </w:pPr>
    </w:p>
    <w:p w14:paraId="300E55C9" w14:textId="7D85D24C" w:rsidR="00383E43" w:rsidRDefault="00383E43" w:rsidP="00383E43">
      <w:pPr>
        <w:spacing w:line="360" w:lineRule="auto"/>
      </w:pPr>
    </w:p>
    <w:tbl>
      <w:tblPr>
        <w:tblStyle w:val="TableGrid"/>
        <w:tblpPr w:leftFromText="180" w:rightFromText="180" w:vertAnchor="text" w:horzAnchor="margin" w:tblpY="-143"/>
        <w:tblW w:w="0" w:type="auto"/>
        <w:tblLayout w:type="fixed"/>
        <w:tblLook w:val="04A0" w:firstRow="1" w:lastRow="0" w:firstColumn="1" w:lastColumn="0" w:noHBand="0" w:noVBand="1"/>
      </w:tblPr>
      <w:tblGrid>
        <w:gridCol w:w="5198"/>
        <w:gridCol w:w="1034"/>
        <w:gridCol w:w="4224"/>
      </w:tblGrid>
      <w:tr w:rsidR="00E11BA7" w14:paraId="691A5E56" w14:textId="77777777" w:rsidTr="009A58DF">
        <w:tc>
          <w:tcPr>
            <w:tcW w:w="10456" w:type="dxa"/>
            <w:gridSpan w:val="3"/>
          </w:tcPr>
          <w:p w14:paraId="32D3240A"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sz w:val="20"/>
                <w:szCs w:val="20"/>
              </w:rPr>
              <w:t>Evaluation</w:t>
            </w:r>
          </w:p>
        </w:tc>
      </w:tr>
      <w:tr w:rsidR="00E11BA7" w14:paraId="19A96CF3" w14:textId="77777777" w:rsidTr="009A58DF">
        <w:tc>
          <w:tcPr>
            <w:tcW w:w="10456" w:type="dxa"/>
            <w:gridSpan w:val="3"/>
          </w:tcPr>
          <w:p w14:paraId="33A1E6C1"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noProof/>
                <w:sz w:val="20"/>
                <w:szCs w:val="20"/>
              </w:rPr>
              <w:drawing>
                <wp:inline distT="0" distB="0" distL="0" distR="0" wp14:anchorId="68ED10EC" wp14:editId="69AF1DAD">
                  <wp:extent cx="6530906" cy="3254022"/>
                  <wp:effectExtent l="0" t="0" r="3810" b="3810"/>
                  <wp:docPr id="1502708469" name="Picture 1" descr="A group of childr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08469" name="Picture 1" descr="A group of children sitting on a bench&#10;&#10;Description automatically generated"/>
                          <pic:cNvPicPr/>
                        </pic:nvPicPr>
                        <pic:blipFill>
                          <a:blip r:embed="rId7"/>
                          <a:stretch>
                            <a:fillRect/>
                          </a:stretch>
                        </pic:blipFill>
                        <pic:spPr>
                          <a:xfrm>
                            <a:off x="0" y="0"/>
                            <a:ext cx="6530906" cy="3254022"/>
                          </a:xfrm>
                          <a:prstGeom prst="rect">
                            <a:avLst/>
                          </a:prstGeom>
                        </pic:spPr>
                      </pic:pic>
                    </a:graphicData>
                  </a:graphic>
                </wp:inline>
              </w:drawing>
            </w:r>
          </w:p>
          <w:p w14:paraId="651E47F6"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sz w:val="20"/>
                <w:szCs w:val="20"/>
              </w:rPr>
              <w:t>Story: The Enormous Turnip</w:t>
            </w:r>
          </w:p>
          <w:p w14:paraId="55BB9E01"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sz w:val="20"/>
                <w:szCs w:val="20"/>
              </w:rPr>
              <w:t xml:space="preserve">The children looked at the turnip and compared it to the pumpkins. We discussed how difficult it is to carve a turnip and how much easier it is to carve a pumpkin. Briefly discussed how people used to carve turnips and then when the Irish people went to </w:t>
            </w:r>
            <w:proofErr w:type="gramStart"/>
            <w:r w:rsidRPr="00E11BA7">
              <w:rPr>
                <w:rFonts w:ascii="Comic Sans MS" w:hAnsi="Comic Sans MS"/>
                <w:sz w:val="20"/>
                <w:szCs w:val="20"/>
              </w:rPr>
              <w:t>America</w:t>
            </w:r>
            <w:proofErr w:type="gramEnd"/>
            <w:r w:rsidRPr="00E11BA7">
              <w:rPr>
                <w:rFonts w:ascii="Comic Sans MS" w:hAnsi="Comic Sans MS"/>
                <w:sz w:val="20"/>
                <w:szCs w:val="20"/>
              </w:rPr>
              <w:t xml:space="preserve"> they changed to carving pumpkins.</w:t>
            </w:r>
          </w:p>
        </w:tc>
      </w:tr>
      <w:tr w:rsidR="00E11BA7" w14:paraId="15D769DD" w14:textId="77777777" w:rsidTr="009A58DF">
        <w:tc>
          <w:tcPr>
            <w:tcW w:w="10456" w:type="dxa"/>
            <w:gridSpan w:val="3"/>
          </w:tcPr>
          <w:p w14:paraId="13C55EED" w14:textId="77777777" w:rsidR="00E11BA7" w:rsidRPr="00E11BA7" w:rsidRDefault="00E11BA7" w:rsidP="00E11BA7">
            <w:pPr>
              <w:spacing w:line="360" w:lineRule="auto"/>
              <w:jc w:val="both"/>
              <w:rPr>
                <w:rFonts w:ascii="Comic Sans MS" w:hAnsi="Comic Sans MS"/>
                <w:sz w:val="20"/>
                <w:szCs w:val="20"/>
              </w:rPr>
            </w:pPr>
            <w:r w:rsidRPr="00E11BA7">
              <w:rPr>
                <w:rFonts w:ascii="Comic Sans MS" w:hAnsi="Comic Sans MS"/>
                <w:noProof/>
                <w:sz w:val="20"/>
                <w:szCs w:val="20"/>
              </w:rPr>
              <w:drawing>
                <wp:inline distT="0" distB="0" distL="0" distR="0" wp14:anchorId="7E125DEB" wp14:editId="21AA0C0A">
                  <wp:extent cx="6644640" cy="3540760"/>
                  <wp:effectExtent l="0" t="0" r="3810" b="2540"/>
                  <wp:docPr id="1141047340" name="Picture 1" descr="A group of children holding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47340" name="Picture 1" descr="A group of children holding pumpkins&#10;&#10;Description automatically generated"/>
                          <pic:cNvPicPr/>
                        </pic:nvPicPr>
                        <pic:blipFill>
                          <a:blip r:embed="rId8"/>
                          <a:stretch>
                            <a:fillRect/>
                          </a:stretch>
                        </pic:blipFill>
                        <pic:spPr>
                          <a:xfrm>
                            <a:off x="0" y="0"/>
                            <a:ext cx="6644640" cy="3540760"/>
                          </a:xfrm>
                          <a:prstGeom prst="rect">
                            <a:avLst/>
                          </a:prstGeom>
                        </pic:spPr>
                      </pic:pic>
                    </a:graphicData>
                  </a:graphic>
                </wp:inline>
              </w:drawing>
            </w:r>
          </w:p>
        </w:tc>
      </w:tr>
      <w:tr w:rsidR="00E11BA7" w14:paraId="1EB7D13A" w14:textId="77777777" w:rsidTr="009A58DF">
        <w:tc>
          <w:tcPr>
            <w:tcW w:w="10456" w:type="dxa"/>
            <w:gridSpan w:val="3"/>
          </w:tcPr>
          <w:p w14:paraId="04050CDE" w14:textId="77777777" w:rsidR="00E11BA7" w:rsidRPr="00E11BA7" w:rsidRDefault="00E11BA7" w:rsidP="00E11BA7">
            <w:pPr>
              <w:spacing w:line="360" w:lineRule="auto"/>
              <w:ind w:left="720" w:hanging="720"/>
              <w:jc w:val="both"/>
              <w:rPr>
                <w:rFonts w:ascii="Comic Sans MS" w:hAnsi="Comic Sans MS"/>
                <w:sz w:val="20"/>
                <w:szCs w:val="20"/>
              </w:rPr>
            </w:pPr>
            <w:r w:rsidRPr="00E11BA7">
              <w:rPr>
                <w:rFonts w:ascii="Comic Sans MS" w:hAnsi="Comic Sans MS"/>
                <w:sz w:val="20"/>
                <w:szCs w:val="20"/>
              </w:rPr>
              <w:t xml:space="preserve">The children collected the pumpkins from the front of the school and had the difficult task of transporting </w:t>
            </w:r>
            <w:proofErr w:type="gramStart"/>
            <w:r w:rsidRPr="00E11BA7">
              <w:rPr>
                <w:rFonts w:ascii="Comic Sans MS" w:hAnsi="Comic Sans MS"/>
                <w:sz w:val="20"/>
                <w:szCs w:val="20"/>
              </w:rPr>
              <w:t>them</w:t>
            </w:r>
            <w:proofErr w:type="gramEnd"/>
          </w:p>
          <w:p w14:paraId="50CB625C" w14:textId="77777777" w:rsidR="00E11BA7" w:rsidRPr="00E11BA7" w:rsidRDefault="00E11BA7" w:rsidP="00E11BA7">
            <w:pPr>
              <w:spacing w:line="360" w:lineRule="auto"/>
              <w:ind w:left="720" w:hanging="720"/>
              <w:jc w:val="both"/>
              <w:rPr>
                <w:rFonts w:ascii="Comic Sans MS" w:hAnsi="Comic Sans MS"/>
                <w:sz w:val="20"/>
                <w:szCs w:val="20"/>
              </w:rPr>
            </w:pPr>
            <w:r w:rsidRPr="00E11BA7">
              <w:rPr>
                <w:rFonts w:ascii="Comic Sans MS" w:hAnsi="Comic Sans MS"/>
                <w:sz w:val="20"/>
                <w:szCs w:val="20"/>
              </w:rPr>
              <w:t xml:space="preserve">up Happy Hill. They all wanted the large pumpkins at first. The children soon realised that the largest </w:t>
            </w:r>
            <w:proofErr w:type="gramStart"/>
            <w:r w:rsidRPr="00E11BA7">
              <w:rPr>
                <w:rFonts w:ascii="Comic Sans MS" w:hAnsi="Comic Sans MS"/>
                <w:sz w:val="20"/>
                <w:szCs w:val="20"/>
              </w:rPr>
              <w:t>pumpkins</w:t>
            </w:r>
            <w:proofErr w:type="gramEnd"/>
          </w:p>
          <w:p w14:paraId="258948BA" w14:textId="77777777" w:rsidR="00E11BA7" w:rsidRPr="00E11BA7" w:rsidRDefault="00E11BA7" w:rsidP="00E11BA7">
            <w:pPr>
              <w:spacing w:line="360" w:lineRule="auto"/>
              <w:ind w:left="720" w:hanging="720"/>
              <w:jc w:val="both"/>
              <w:rPr>
                <w:rFonts w:ascii="Comic Sans MS" w:hAnsi="Comic Sans MS"/>
                <w:sz w:val="20"/>
                <w:szCs w:val="20"/>
              </w:rPr>
            </w:pPr>
            <w:r w:rsidRPr="00E11BA7">
              <w:rPr>
                <w:rFonts w:ascii="Comic Sans MS" w:hAnsi="Comic Sans MS"/>
                <w:sz w:val="20"/>
                <w:szCs w:val="20"/>
              </w:rPr>
              <w:t>were the hardest to transport.</w:t>
            </w:r>
          </w:p>
        </w:tc>
      </w:tr>
      <w:tr w:rsidR="00E11BA7" w14:paraId="0505FEDB" w14:textId="77777777" w:rsidTr="009A58DF">
        <w:tc>
          <w:tcPr>
            <w:tcW w:w="6232" w:type="dxa"/>
            <w:gridSpan w:val="2"/>
          </w:tcPr>
          <w:p w14:paraId="0CE266C1"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color w:val="000000"/>
                <w:sz w:val="20"/>
                <w:szCs w:val="20"/>
                <w:shd w:val="clear" w:color="auto" w:fill="FFFFFF"/>
              </w:rPr>
              <w:t xml:space="preserve">The children lift them, roll them, carry them, transport them in </w:t>
            </w:r>
            <w:proofErr w:type="gramStart"/>
            <w:r w:rsidRPr="00E11BA7">
              <w:rPr>
                <w:rFonts w:ascii="Comic Sans MS" w:hAnsi="Comic Sans MS"/>
                <w:color w:val="000000"/>
                <w:sz w:val="20"/>
                <w:szCs w:val="20"/>
                <w:shd w:val="clear" w:color="auto" w:fill="FFFFFF"/>
              </w:rPr>
              <w:t>wheel barrows</w:t>
            </w:r>
            <w:proofErr w:type="gramEnd"/>
            <w:r w:rsidRPr="00E11BA7">
              <w:rPr>
                <w:rFonts w:ascii="Comic Sans MS" w:hAnsi="Comic Sans MS"/>
                <w:color w:val="000000"/>
                <w:sz w:val="20"/>
                <w:szCs w:val="20"/>
                <w:shd w:val="clear" w:color="auto" w:fill="FFFFFF"/>
              </w:rPr>
              <w:t>, bury them, wash them, throw them, examine them, smell them, kick them, scoop them out, paint them, compare them, count them, hammer them and decorate them! </w:t>
            </w:r>
            <w:r w:rsidRPr="00E11BA7">
              <w:rPr>
                <w:rFonts w:ascii="Comic Sans MS" w:hAnsi="Comic Sans MS"/>
                <w:noProof/>
                <w:sz w:val="20"/>
                <w:szCs w:val="20"/>
              </w:rPr>
              <w:drawing>
                <wp:anchor distT="0" distB="0" distL="114300" distR="114300" simplePos="0" relativeHeight="251660288" behindDoc="1" locked="0" layoutInCell="1" allowOverlap="1" wp14:anchorId="139CA54A" wp14:editId="7B7DD08F">
                  <wp:simplePos x="0" y="0"/>
                  <wp:positionH relativeFrom="column">
                    <wp:posOffset>-65405</wp:posOffset>
                  </wp:positionH>
                  <wp:positionV relativeFrom="paragraph">
                    <wp:posOffset>1270</wp:posOffset>
                  </wp:positionV>
                  <wp:extent cx="4627799" cy="4450080"/>
                  <wp:effectExtent l="0" t="0" r="1905" b="7620"/>
                  <wp:wrapTight wrapText="bothSides">
                    <wp:wrapPolygon edited="0">
                      <wp:start x="0" y="0"/>
                      <wp:lineTo x="0" y="21545"/>
                      <wp:lineTo x="21520" y="21545"/>
                      <wp:lineTo x="21520" y="0"/>
                      <wp:lineTo x="0" y="0"/>
                    </wp:wrapPolygon>
                  </wp:wrapTight>
                  <wp:docPr id="66372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23186" name=""/>
                          <pic:cNvPicPr/>
                        </pic:nvPicPr>
                        <pic:blipFill>
                          <a:blip r:embed="rId9">
                            <a:extLst>
                              <a:ext uri="{28A0092B-C50C-407E-A947-70E740481C1C}">
                                <a14:useLocalDpi xmlns:a14="http://schemas.microsoft.com/office/drawing/2010/main" val="0"/>
                              </a:ext>
                            </a:extLst>
                          </a:blip>
                          <a:stretch>
                            <a:fillRect/>
                          </a:stretch>
                        </pic:blipFill>
                        <pic:spPr>
                          <a:xfrm>
                            <a:off x="0" y="0"/>
                            <a:ext cx="4627799" cy="4450080"/>
                          </a:xfrm>
                          <a:prstGeom prst="rect">
                            <a:avLst/>
                          </a:prstGeom>
                        </pic:spPr>
                      </pic:pic>
                    </a:graphicData>
                  </a:graphic>
                </wp:anchor>
              </w:drawing>
            </w:r>
          </w:p>
        </w:tc>
        <w:tc>
          <w:tcPr>
            <w:tcW w:w="4224" w:type="dxa"/>
          </w:tcPr>
          <w:p w14:paraId="648CB4EE"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noProof/>
                <w:sz w:val="20"/>
                <w:szCs w:val="20"/>
              </w:rPr>
              <w:drawing>
                <wp:anchor distT="0" distB="0" distL="114300" distR="114300" simplePos="0" relativeHeight="251659264" behindDoc="1" locked="0" layoutInCell="1" allowOverlap="1" wp14:anchorId="24B7057F" wp14:editId="1C5AA33E">
                  <wp:simplePos x="0" y="0"/>
                  <wp:positionH relativeFrom="column">
                    <wp:posOffset>-65405</wp:posOffset>
                  </wp:positionH>
                  <wp:positionV relativeFrom="paragraph">
                    <wp:posOffset>1270</wp:posOffset>
                  </wp:positionV>
                  <wp:extent cx="2381026" cy="3794760"/>
                  <wp:effectExtent l="0" t="0" r="635" b="0"/>
                  <wp:wrapTight wrapText="bothSides">
                    <wp:wrapPolygon edited="0">
                      <wp:start x="0" y="0"/>
                      <wp:lineTo x="0" y="21470"/>
                      <wp:lineTo x="21433" y="21470"/>
                      <wp:lineTo x="21433" y="0"/>
                      <wp:lineTo x="0" y="0"/>
                    </wp:wrapPolygon>
                  </wp:wrapTight>
                  <wp:docPr id="1427774880" name="Picture 1" descr="A child pouring water into a metal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74880" name="Picture 1" descr="A child pouring water into a metal ca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81026" cy="3794760"/>
                          </a:xfrm>
                          <a:prstGeom prst="rect">
                            <a:avLst/>
                          </a:prstGeom>
                        </pic:spPr>
                      </pic:pic>
                    </a:graphicData>
                  </a:graphic>
                </wp:anchor>
              </w:drawing>
            </w:r>
            <w:r w:rsidRPr="00E11BA7">
              <w:rPr>
                <w:rFonts w:ascii="Comic Sans MS" w:hAnsi="Comic Sans MS"/>
                <w:sz w:val="20"/>
                <w:szCs w:val="20"/>
              </w:rPr>
              <w:t xml:space="preserve">The children were given time and space to look closely at the pumpkins. </w:t>
            </w:r>
          </w:p>
        </w:tc>
      </w:tr>
      <w:tr w:rsidR="00E11BA7" w14:paraId="00F83A24" w14:textId="77777777" w:rsidTr="009A58DF">
        <w:tc>
          <w:tcPr>
            <w:tcW w:w="10456" w:type="dxa"/>
            <w:gridSpan w:val="3"/>
          </w:tcPr>
          <w:p w14:paraId="520EDCB7"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noProof/>
                <w:sz w:val="20"/>
                <w:szCs w:val="20"/>
              </w:rPr>
              <w:drawing>
                <wp:inline distT="0" distB="0" distL="0" distR="0" wp14:anchorId="5C354DA6" wp14:editId="03F0C821">
                  <wp:extent cx="6507480" cy="7903976"/>
                  <wp:effectExtent l="0" t="0" r="7620" b="1905"/>
                  <wp:docPr id="1818898067" name="Picture 1" descr="A group of children carving a pum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98067" name="Picture 1" descr="A group of children carving a pumpkin&#10;&#10;Description automatically generated"/>
                          <pic:cNvPicPr/>
                        </pic:nvPicPr>
                        <pic:blipFill>
                          <a:blip r:embed="rId11"/>
                          <a:stretch>
                            <a:fillRect/>
                          </a:stretch>
                        </pic:blipFill>
                        <pic:spPr>
                          <a:xfrm>
                            <a:off x="0" y="0"/>
                            <a:ext cx="6512443" cy="7910004"/>
                          </a:xfrm>
                          <a:prstGeom prst="rect">
                            <a:avLst/>
                          </a:prstGeom>
                        </pic:spPr>
                      </pic:pic>
                    </a:graphicData>
                  </a:graphic>
                </wp:inline>
              </w:drawing>
            </w:r>
          </w:p>
          <w:p w14:paraId="1F364B6C"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sz w:val="20"/>
                <w:szCs w:val="20"/>
              </w:rPr>
              <w:t xml:space="preserve">An adult removed the top of the pumpkin and the children scooped out the centre. Some children needed support so we would loosen up the centre and make it a little easier for them. However, we encouraged the children to keep going and to continue to scoop out – so all children built on their resilience and achieved! We discussed the smell of the inside of the pumpkin. We left one pumpkin to </w:t>
            </w:r>
            <w:proofErr w:type="gramStart"/>
            <w:r w:rsidRPr="00E11BA7">
              <w:rPr>
                <w:rFonts w:ascii="Comic Sans MS" w:hAnsi="Comic Sans MS"/>
                <w:sz w:val="20"/>
                <w:szCs w:val="20"/>
              </w:rPr>
              <w:t>decompose</w:t>
            </w:r>
            <w:proofErr w:type="gramEnd"/>
            <w:r w:rsidRPr="00E11BA7">
              <w:rPr>
                <w:rFonts w:ascii="Comic Sans MS" w:hAnsi="Comic Sans MS"/>
                <w:sz w:val="20"/>
                <w:szCs w:val="20"/>
              </w:rPr>
              <w:t xml:space="preserve"> and the children were able to see the decaying process as the pumpkin became all mushy and smelly</w:t>
            </w:r>
          </w:p>
        </w:tc>
      </w:tr>
      <w:tr w:rsidR="00E11BA7" w14:paraId="54C21CDD" w14:textId="77777777" w:rsidTr="009A58DF">
        <w:tc>
          <w:tcPr>
            <w:tcW w:w="5198" w:type="dxa"/>
          </w:tcPr>
          <w:p w14:paraId="4DDB2AA1"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noProof/>
                <w:sz w:val="20"/>
                <w:szCs w:val="20"/>
              </w:rPr>
              <w:drawing>
                <wp:inline distT="0" distB="0" distL="0" distR="0" wp14:anchorId="473A3FE7" wp14:editId="20B25750">
                  <wp:extent cx="3254022" cy="5052498"/>
                  <wp:effectExtent l="0" t="0" r="3810" b="0"/>
                  <wp:docPr id="1328489537" name="Picture 1" descr="A young child carving a pum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89537" name="Picture 1" descr="A young child carving a pumpkin&#10;&#10;Description automatically generated"/>
                          <pic:cNvPicPr/>
                        </pic:nvPicPr>
                        <pic:blipFill>
                          <a:blip r:embed="rId12"/>
                          <a:stretch>
                            <a:fillRect/>
                          </a:stretch>
                        </pic:blipFill>
                        <pic:spPr>
                          <a:xfrm>
                            <a:off x="0" y="0"/>
                            <a:ext cx="3254022" cy="5052498"/>
                          </a:xfrm>
                          <a:prstGeom prst="rect">
                            <a:avLst/>
                          </a:prstGeom>
                        </pic:spPr>
                      </pic:pic>
                    </a:graphicData>
                  </a:graphic>
                </wp:inline>
              </w:drawing>
            </w:r>
          </w:p>
        </w:tc>
        <w:tc>
          <w:tcPr>
            <w:tcW w:w="5258" w:type="dxa"/>
            <w:gridSpan w:val="2"/>
          </w:tcPr>
          <w:p w14:paraId="6BFF3B21"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noProof/>
                <w:sz w:val="20"/>
                <w:szCs w:val="20"/>
              </w:rPr>
              <w:drawing>
                <wp:inline distT="0" distB="0" distL="0" distR="0" wp14:anchorId="74CC5C18" wp14:editId="5EF60239">
                  <wp:extent cx="2895286" cy="5041900"/>
                  <wp:effectExtent l="0" t="0" r="635" b="6350"/>
                  <wp:docPr id="1254111513" name="Picture 1" descr="A child sitting on a bench with a painted pum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11513" name="Picture 1" descr="A child sitting on a bench with a painted pumpkin&#10;&#10;Description automatically generated"/>
                          <pic:cNvPicPr/>
                        </pic:nvPicPr>
                        <pic:blipFill>
                          <a:blip r:embed="rId13"/>
                          <a:stretch>
                            <a:fillRect/>
                          </a:stretch>
                        </pic:blipFill>
                        <pic:spPr>
                          <a:xfrm>
                            <a:off x="0" y="0"/>
                            <a:ext cx="2911134" cy="5069498"/>
                          </a:xfrm>
                          <a:prstGeom prst="rect">
                            <a:avLst/>
                          </a:prstGeom>
                        </pic:spPr>
                      </pic:pic>
                    </a:graphicData>
                  </a:graphic>
                </wp:inline>
              </w:drawing>
            </w:r>
          </w:p>
          <w:p w14:paraId="398C41B9" w14:textId="77777777" w:rsidR="00E11BA7" w:rsidRPr="00E11BA7" w:rsidRDefault="00E11BA7" w:rsidP="00E11BA7">
            <w:pPr>
              <w:spacing w:line="360" w:lineRule="auto"/>
              <w:rPr>
                <w:rFonts w:ascii="Comic Sans MS" w:hAnsi="Comic Sans MS"/>
                <w:sz w:val="20"/>
                <w:szCs w:val="20"/>
              </w:rPr>
            </w:pPr>
          </w:p>
        </w:tc>
      </w:tr>
      <w:tr w:rsidR="00E11BA7" w14:paraId="111557EE" w14:textId="77777777" w:rsidTr="009A58DF">
        <w:tc>
          <w:tcPr>
            <w:tcW w:w="6232" w:type="dxa"/>
            <w:gridSpan w:val="2"/>
          </w:tcPr>
          <w:p w14:paraId="35DA2F24"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noProof/>
                <w:sz w:val="20"/>
                <w:szCs w:val="20"/>
              </w:rPr>
              <w:drawing>
                <wp:inline distT="0" distB="0" distL="0" distR="0" wp14:anchorId="1EC02824" wp14:editId="4CD0A1FA">
                  <wp:extent cx="3966647" cy="4434840"/>
                  <wp:effectExtent l="0" t="0" r="0" b="3810"/>
                  <wp:docPr id="76630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01650" name=""/>
                          <pic:cNvPicPr/>
                        </pic:nvPicPr>
                        <pic:blipFill>
                          <a:blip r:embed="rId14"/>
                          <a:stretch>
                            <a:fillRect/>
                          </a:stretch>
                        </pic:blipFill>
                        <pic:spPr>
                          <a:xfrm>
                            <a:off x="0" y="0"/>
                            <a:ext cx="3971301" cy="4440043"/>
                          </a:xfrm>
                          <a:prstGeom prst="rect">
                            <a:avLst/>
                          </a:prstGeom>
                        </pic:spPr>
                      </pic:pic>
                    </a:graphicData>
                  </a:graphic>
                </wp:inline>
              </w:drawing>
            </w:r>
          </w:p>
        </w:tc>
        <w:tc>
          <w:tcPr>
            <w:tcW w:w="4224" w:type="dxa"/>
          </w:tcPr>
          <w:p w14:paraId="0E4F3E4A" w14:textId="77777777" w:rsidR="00E11BA7" w:rsidRPr="00E11BA7" w:rsidRDefault="00E11BA7" w:rsidP="00E11BA7">
            <w:pPr>
              <w:spacing w:line="360" w:lineRule="auto"/>
              <w:rPr>
                <w:rFonts w:ascii="Comic Sans MS" w:hAnsi="Comic Sans MS"/>
                <w:sz w:val="20"/>
                <w:szCs w:val="20"/>
              </w:rPr>
            </w:pPr>
          </w:p>
        </w:tc>
      </w:tr>
      <w:tr w:rsidR="00E11BA7" w14:paraId="3E505811" w14:textId="77777777" w:rsidTr="009A58DF">
        <w:tc>
          <w:tcPr>
            <w:tcW w:w="10456" w:type="dxa"/>
            <w:gridSpan w:val="3"/>
          </w:tcPr>
          <w:p w14:paraId="7ADAFE07"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noProof/>
                <w:sz w:val="20"/>
                <w:szCs w:val="20"/>
              </w:rPr>
              <w:drawing>
                <wp:inline distT="0" distB="0" distL="0" distR="0" wp14:anchorId="7AE2D6CC" wp14:editId="6B574E49">
                  <wp:extent cx="6502400" cy="3274060"/>
                  <wp:effectExtent l="0" t="0" r="0" b="2540"/>
                  <wp:docPr id="169186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66301" name=""/>
                          <pic:cNvPicPr/>
                        </pic:nvPicPr>
                        <pic:blipFill>
                          <a:blip r:embed="rId15"/>
                          <a:stretch>
                            <a:fillRect/>
                          </a:stretch>
                        </pic:blipFill>
                        <pic:spPr>
                          <a:xfrm>
                            <a:off x="0" y="0"/>
                            <a:ext cx="6502400" cy="3274060"/>
                          </a:xfrm>
                          <a:prstGeom prst="rect">
                            <a:avLst/>
                          </a:prstGeom>
                        </pic:spPr>
                      </pic:pic>
                    </a:graphicData>
                  </a:graphic>
                </wp:inline>
              </w:drawing>
            </w:r>
            <w:r w:rsidRPr="00E11BA7">
              <w:rPr>
                <w:rFonts w:ascii="Comic Sans MS" w:hAnsi="Comic Sans MS"/>
                <w:sz w:val="20"/>
                <w:szCs w:val="20"/>
              </w:rPr>
              <w:br/>
              <w:t>The children were encouraged to count the pumpkins and order them in size.</w:t>
            </w:r>
          </w:p>
        </w:tc>
      </w:tr>
      <w:tr w:rsidR="00E11BA7" w14:paraId="1D0AA5D2" w14:textId="77777777" w:rsidTr="009A58DF">
        <w:tc>
          <w:tcPr>
            <w:tcW w:w="10456" w:type="dxa"/>
            <w:gridSpan w:val="3"/>
          </w:tcPr>
          <w:p w14:paraId="2B4F5207" w14:textId="77777777" w:rsidR="00E11BA7" w:rsidRPr="00E11BA7" w:rsidRDefault="00E11BA7" w:rsidP="00E11BA7">
            <w:pPr>
              <w:spacing w:line="360" w:lineRule="auto"/>
              <w:rPr>
                <w:rFonts w:ascii="Comic Sans MS" w:hAnsi="Comic Sans MS"/>
                <w:sz w:val="20"/>
                <w:szCs w:val="20"/>
              </w:rPr>
            </w:pPr>
            <w:r w:rsidRPr="00E11BA7">
              <w:rPr>
                <w:rFonts w:ascii="Comic Sans MS" w:hAnsi="Comic Sans MS"/>
                <w:sz w:val="20"/>
                <w:szCs w:val="20"/>
              </w:rPr>
              <w:t>The pumpkins are the highlight of the first term. While we bring them onsite, we discuss how the seeds inside the pumpkin will grow into pumpkins. The forest school / outdoor environment lends itself to truly exploring the pumpkins. Having the time and space to exploit all the learning associated means that the process is holistic. While there is an adult directed activity i.e. decorate the pumpkins, the children have autonomy to be independently creative, using real tools such as hammer and nails.</w:t>
            </w:r>
          </w:p>
        </w:tc>
      </w:tr>
    </w:tbl>
    <w:p w14:paraId="3C882382" w14:textId="77777777" w:rsidR="00E11BA7" w:rsidRDefault="00E11BA7" w:rsidP="00E11BA7"/>
    <w:p w14:paraId="4DC7113C" w14:textId="77777777" w:rsidR="00E11BA7" w:rsidRDefault="00E11BA7" w:rsidP="00E11BA7"/>
    <w:p w14:paraId="55D25D8D" w14:textId="77777777" w:rsidR="00383E43" w:rsidRDefault="00383E43" w:rsidP="00383E43">
      <w:pPr>
        <w:spacing w:line="360" w:lineRule="auto"/>
      </w:pPr>
    </w:p>
    <w:p w14:paraId="16DEFB95" w14:textId="77777777" w:rsidR="00383E43" w:rsidRDefault="00383E43"/>
    <w:sectPr w:rsidR="00383E43" w:rsidSect="00017021">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BB8FD" w14:textId="77777777" w:rsidR="00017021" w:rsidRDefault="00017021" w:rsidP="00383E43">
      <w:pPr>
        <w:spacing w:after="0" w:line="240" w:lineRule="auto"/>
      </w:pPr>
      <w:r>
        <w:separator/>
      </w:r>
    </w:p>
  </w:endnote>
  <w:endnote w:type="continuationSeparator" w:id="0">
    <w:p w14:paraId="0AD6F1EB" w14:textId="77777777" w:rsidR="00017021" w:rsidRDefault="00017021" w:rsidP="00383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BA3CA" w14:textId="77777777" w:rsidR="00017021" w:rsidRDefault="00017021" w:rsidP="00383E43">
      <w:pPr>
        <w:spacing w:after="0" w:line="240" w:lineRule="auto"/>
      </w:pPr>
      <w:r>
        <w:separator/>
      </w:r>
    </w:p>
  </w:footnote>
  <w:footnote w:type="continuationSeparator" w:id="0">
    <w:p w14:paraId="0A26085A" w14:textId="77777777" w:rsidR="00017021" w:rsidRDefault="00017021" w:rsidP="00383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1CD4" w14:textId="154BFD7D" w:rsidR="00383E43" w:rsidRDefault="00383E43">
    <w:pPr>
      <w:pStyle w:val="Header"/>
    </w:pPr>
    <w:r w:rsidRPr="00383E43">
      <w:rPr>
        <w:rFonts w:ascii="Comic Sans MS" w:hAnsi="Comic Sans MS"/>
        <w:b/>
        <w:bCs/>
        <w:sz w:val="20"/>
        <w:szCs w:val="20"/>
      </w:rPr>
      <w:t>Holy Family Reception Class &amp; Playgroup / Forest School Plan</w:t>
    </w:r>
  </w:p>
  <w:p w14:paraId="72387F9D" w14:textId="77777777" w:rsidR="00383E43" w:rsidRDefault="00383E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43"/>
    <w:rsid w:val="00017021"/>
    <w:rsid w:val="00383E43"/>
    <w:rsid w:val="005A62CB"/>
    <w:rsid w:val="00A26C2D"/>
    <w:rsid w:val="00E11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738D9"/>
  <w15:chartTrackingRefBased/>
  <w15:docId w15:val="{5B399B6A-2C9E-4750-9EAD-760BE2D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3E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3E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3E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3E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3E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3E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3E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3E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3E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3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43"/>
    <w:rPr>
      <w:rFonts w:eastAsiaTheme="majorEastAsia" w:cstheme="majorBidi"/>
      <w:color w:val="272727" w:themeColor="text1" w:themeTint="D8"/>
    </w:rPr>
  </w:style>
  <w:style w:type="paragraph" w:styleId="Title">
    <w:name w:val="Title"/>
    <w:basedOn w:val="Normal"/>
    <w:next w:val="Normal"/>
    <w:link w:val="TitleChar"/>
    <w:uiPriority w:val="10"/>
    <w:qFormat/>
    <w:rsid w:val="00383E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43"/>
    <w:pPr>
      <w:spacing w:before="160"/>
      <w:jc w:val="center"/>
    </w:pPr>
    <w:rPr>
      <w:i/>
      <w:iCs/>
      <w:color w:val="404040" w:themeColor="text1" w:themeTint="BF"/>
    </w:rPr>
  </w:style>
  <w:style w:type="character" w:customStyle="1" w:styleId="QuoteChar">
    <w:name w:val="Quote Char"/>
    <w:basedOn w:val="DefaultParagraphFont"/>
    <w:link w:val="Quote"/>
    <w:uiPriority w:val="29"/>
    <w:rsid w:val="00383E43"/>
    <w:rPr>
      <w:i/>
      <w:iCs/>
      <w:color w:val="404040" w:themeColor="text1" w:themeTint="BF"/>
    </w:rPr>
  </w:style>
  <w:style w:type="paragraph" w:styleId="ListParagraph">
    <w:name w:val="List Paragraph"/>
    <w:basedOn w:val="Normal"/>
    <w:uiPriority w:val="34"/>
    <w:qFormat/>
    <w:rsid w:val="00383E43"/>
    <w:pPr>
      <w:ind w:left="720"/>
      <w:contextualSpacing/>
    </w:pPr>
  </w:style>
  <w:style w:type="character" w:styleId="IntenseEmphasis">
    <w:name w:val="Intense Emphasis"/>
    <w:basedOn w:val="DefaultParagraphFont"/>
    <w:uiPriority w:val="21"/>
    <w:qFormat/>
    <w:rsid w:val="00383E43"/>
    <w:rPr>
      <w:i/>
      <w:iCs/>
      <w:color w:val="0F4761" w:themeColor="accent1" w:themeShade="BF"/>
    </w:rPr>
  </w:style>
  <w:style w:type="paragraph" w:styleId="IntenseQuote">
    <w:name w:val="Intense Quote"/>
    <w:basedOn w:val="Normal"/>
    <w:next w:val="Normal"/>
    <w:link w:val="IntenseQuoteChar"/>
    <w:uiPriority w:val="30"/>
    <w:qFormat/>
    <w:rsid w:val="00383E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3E43"/>
    <w:rPr>
      <w:i/>
      <w:iCs/>
      <w:color w:val="0F4761" w:themeColor="accent1" w:themeShade="BF"/>
    </w:rPr>
  </w:style>
  <w:style w:type="character" w:styleId="IntenseReference">
    <w:name w:val="Intense Reference"/>
    <w:basedOn w:val="DefaultParagraphFont"/>
    <w:uiPriority w:val="32"/>
    <w:qFormat/>
    <w:rsid w:val="00383E43"/>
    <w:rPr>
      <w:b/>
      <w:bCs/>
      <w:smallCaps/>
      <w:color w:val="0F4761" w:themeColor="accent1" w:themeShade="BF"/>
      <w:spacing w:val="5"/>
    </w:rPr>
  </w:style>
  <w:style w:type="table" w:styleId="TableGrid">
    <w:name w:val="Table Grid"/>
    <w:basedOn w:val="TableNormal"/>
    <w:uiPriority w:val="39"/>
    <w:rsid w:val="00383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3E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E43"/>
  </w:style>
  <w:style w:type="paragraph" w:styleId="Footer">
    <w:name w:val="footer"/>
    <w:basedOn w:val="Normal"/>
    <w:link w:val="FooterChar"/>
    <w:uiPriority w:val="99"/>
    <w:unhideWhenUsed/>
    <w:rsid w:val="00383E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8</Pages>
  <Words>686</Words>
  <Characters>3511</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MCCULLAGH</dc:creator>
  <cp:keywords/>
  <dc:description/>
  <cp:lastModifiedBy>BARRY MCCULLAGH</cp:lastModifiedBy>
  <cp:revision>1</cp:revision>
  <dcterms:created xsi:type="dcterms:W3CDTF">2024-04-28T19:08:00Z</dcterms:created>
  <dcterms:modified xsi:type="dcterms:W3CDTF">2024-04-28T19:35:00Z</dcterms:modified>
</cp:coreProperties>
</file>